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紫金县紫城镇乌石村综合性文体广场、小节点打造（一期）工程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6F01163"/>
    <w:rsid w:val="596122D8"/>
    <w:rsid w:val="6ACE4E1D"/>
    <w:rsid w:val="6AFD364B"/>
    <w:rsid w:val="6BDB1874"/>
    <w:rsid w:val="6D040B37"/>
    <w:rsid w:val="6D0647FB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2021-09-06T07:54:18Z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5300A42D9B2E48B5A9C0710ACEE1920A</vt:lpwstr>
  </property>
</Properties>
</file>