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（2020年度资金）金光村、龙塘村三面光渠道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7-19T02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00A42D9B2E48B5A9C0710ACEE1920A</vt:lpwstr>
  </property>
</Properties>
</file>