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紫金县凤安镇觉民村村道路面硬底化工程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0C531A1E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0363BA7"/>
    <w:rsid w:val="56A36DAC"/>
    <w:rsid w:val="56F01163"/>
    <w:rsid w:val="596122D8"/>
    <w:rsid w:val="6ACE4E1D"/>
    <w:rsid w:val="6AFD364B"/>
    <w:rsid w:val="6BDB1874"/>
    <w:rsid w:val="6D040B37"/>
    <w:rsid w:val="6D9871B7"/>
    <w:rsid w:val="70BF78BB"/>
    <w:rsid w:val="74DE4344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2021-07-08T10:39:54Z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83295A8DA80A4DBEA81C17AE8E65AAAA</vt:lpwstr>
  </property>
</Properties>
</file>