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紫金县水墩镇人民政府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紫金县水墩镇政府大院办公用房零星维修工程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D650B2F"/>
    <w:rsid w:val="3E3234B2"/>
    <w:rsid w:val="3F76277C"/>
    <w:rsid w:val="3FCA6A46"/>
    <w:rsid w:val="44613CED"/>
    <w:rsid w:val="44BD1C3E"/>
    <w:rsid w:val="4931177B"/>
    <w:rsid w:val="49FF7B4E"/>
    <w:rsid w:val="4A0B7BE5"/>
    <w:rsid w:val="4E7B5EF4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2021-09-17T07:20:08Z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E2B0BF246BEC46CFBCDA18599D03EE15</vt:lpwstr>
  </property>
</Properties>
</file>